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5C33" w14:textId="3BF9BA4C" w:rsidR="007864C3" w:rsidRPr="00CE5B89" w:rsidRDefault="007B1805" w:rsidP="000D1B6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42CF2289" wp14:editId="510935D6">
            <wp:simplePos x="0" y="0"/>
            <wp:positionH relativeFrom="column">
              <wp:posOffset>2419350</wp:posOffset>
            </wp:positionH>
            <wp:positionV relativeFrom="paragraph">
              <wp:posOffset>87630</wp:posOffset>
            </wp:positionV>
            <wp:extent cx="829945" cy="907905"/>
            <wp:effectExtent l="0" t="0" r="8255" b="6985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90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45D49172" w:rsidR="000D1B64" w:rsidRPr="00CE5B89" w:rsidRDefault="007864C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20F0CDE8" w14:textId="544545AE" w:rsidR="000D1B64" w:rsidRPr="00CE5B89" w:rsidRDefault="007864C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(</w:t>
      </w: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Anti-Bribery Policy</w:t>
      </w:r>
    </w:p>
    <w:p w14:paraId="210E5689" w14:textId="1F5C4A9D" w:rsidR="000D1B64" w:rsidRPr="00CE5B89" w:rsidRDefault="000D1B64" w:rsidP="00F836A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CCF92" w14:textId="792E2BA4" w:rsidR="000D1B64" w:rsidRPr="00CE5B89" w:rsidRDefault="000D1B64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="00F83A3C" w:rsidRPr="00CE5B89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7B1805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รัตนบุรี</w:t>
      </w:r>
    </w:p>
    <w:p w14:paraId="6E13FA77" w14:textId="4B217A79" w:rsidR="000D1B64" w:rsidRPr="00CE5B89" w:rsidRDefault="000D1B64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CE5B89">
        <w:rPr>
          <w:rFonts w:ascii="TH SarabunPSK" w:hAnsi="TH SarabunPSK" w:cs="TH SarabunPSK"/>
          <w:b/>
          <w:bCs/>
          <w:sz w:val="32"/>
          <w:szCs w:val="32"/>
        </w:rPr>
        <w:t>Anti-Bribery Policy)</w:t>
      </w:r>
    </w:p>
    <w:p w14:paraId="0F7C8CC3" w14:textId="062DD3B6" w:rsidR="000D1B64" w:rsidRPr="00CE5B89" w:rsidRDefault="000D1B64" w:rsidP="00F83A3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CE5B89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6E994393" w14:textId="2EDF529A" w:rsidR="00F83A3C" w:rsidRPr="00CE5B89" w:rsidRDefault="00F83A3C" w:rsidP="00F83A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</w:t>
      </w:r>
      <w:r w:rsidR="005F029B">
        <w:rPr>
          <w:rFonts w:ascii="TH SarabunPSK" w:hAnsi="TH SarabunPSK" w:cs="TH SarabunPSK" w:hint="cs"/>
          <w:sz w:val="32"/>
          <w:szCs w:val="32"/>
          <w:cs/>
        </w:rPr>
        <w:t>2561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CE5B89">
        <w:rPr>
          <w:rFonts w:ascii="TH SarabunPSK" w:hAnsi="TH SarabunPSK" w:cs="TH SarabunPSK"/>
          <w:sz w:val="32"/>
          <w:szCs w:val="32"/>
        </w:rPr>
        <w:t xml:space="preserve">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CE5B89">
        <w:rPr>
          <w:rFonts w:ascii="TH SarabunPSK" w:hAnsi="TH SarabunPSK" w:cs="TH SarabunPSK"/>
          <w:sz w:val="32"/>
          <w:szCs w:val="32"/>
        </w:rPr>
        <w:t>No Gift Policy)</w:t>
      </w:r>
    </w:p>
    <w:p w14:paraId="08C24356" w14:textId="6B941551" w:rsidR="00F83A3C" w:rsidRPr="00CE5B89" w:rsidRDefault="00F83A3C" w:rsidP="00F83A3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E5B89">
        <w:rPr>
          <w:rFonts w:ascii="TH SarabunPSK" w:hAnsi="TH SarabunPSK" w:cs="TH SarabunPSK"/>
          <w:sz w:val="32"/>
          <w:szCs w:val="32"/>
        </w:rPr>
        <w:t xml:space="preserve">Conflict     of Interest) </w:t>
      </w:r>
      <w:r w:rsidRPr="00CE5B89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CE5B89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CE5B89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6E136096" w14:textId="06559BD7" w:rsidR="00F26448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59B81A74" w14:textId="7AA95675" w:rsidR="002E2D21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E5B89">
        <w:rPr>
          <w:rFonts w:ascii="TH SarabunPSK" w:hAnsi="TH SarabunPSK" w:cs="TH SarabunPSK"/>
          <w:sz w:val="32"/>
          <w:szCs w:val="32"/>
        </w:rPr>
        <w:t>1</w:t>
      </w:r>
      <w:r w:rsidRPr="00CE5B89">
        <w:rPr>
          <w:rFonts w:ascii="TH SarabunPSK" w:hAnsi="TH SarabunPSK" w:cs="TH SarabunPSK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CE5B89">
        <w:rPr>
          <w:rFonts w:ascii="TH SarabunPSK" w:hAnsi="TH SarabunPSK" w:cs="TH SarabunPSK"/>
          <w:sz w:val="32"/>
          <w:szCs w:val="32"/>
        </w:rPr>
        <w:t xml:space="preserve">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แก่ข้าราชการตำรวจในสังกัด</w:t>
      </w:r>
      <w:bookmarkStart w:id="0" w:name="_Hlk184133872"/>
      <w:r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bookmarkEnd w:id="0"/>
      <w:r w:rsidR="002E2D21">
        <w:rPr>
          <w:rFonts w:ascii="TH SarabunPSK" w:hAnsi="TH SarabunPSK" w:cs="TH SarabunPSK" w:hint="cs"/>
          <w:sz w:val="32"/>
          <w:szCs w:val="32"/>
          <w:cs/>
        </w:rPr>
        <w:t>รัตนบุรี</w:t>
      </w:r>
    </w:p>
    <w:p w14:paraId="5B95E884" w14:textId="2EB09059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เพ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ื่</w:t>
      </w:r>
      <w:r w:rsidRPr="00CE5B89">
        <w:rPr>
          <w:rFonts w:ascii="TH SarabunPSK" w:hAnsi="TH SarabunPSK" w:cs="TH SarabunPSK"/>
          <w:sz w:val="32"/>
          <w:szCs w:val="32"/>
          <w:cs/>
        </w:rPr>
        <w:t>อส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่ง</w:t>
      </w:r>
      <w:r w:rsidRPr="00CE5B89">
        <w:rPr>
          <w:rFonts w:ascii="TH SarabunPSK" w:hAnsi="TH SarabunPSK" w:cs="TH SarabunPSK"/>
          <w:sz w:val="32"/>
          <w:szCs w:val="32"/>
          <w:cs/>
        </w:rPr>
        <w:t>เสร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ิ</w:t>
      </w:r>
      <w:r w:rsidRPr="00CE5B89">
        <w:rPr>
          <w:rFonts w:ascii="TH SarabunPSK" w:hAnsi="TH SarabunPSK" w:cs="TH SarabunPSK"/>
          <w:sz w:val="32"/>
          <w:szCs w:val="32"/>
          <w:cs/>
        </w:rPr>
        <w:t>มให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ข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าราชการตำรวจในส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งก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ด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ี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ตำรวจภ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ู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ธร</w:t>
      </w:r>
      <w:r w:rsidR="002E2D21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E5B89">
        <w:rPr>
          <w:rFonts w:ascii="TH SarabunPSK" w:hAnsi="TH SarabunPSK" w:cs="TH SarabunPSK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390FA349" w14:textId="0A3EF2C1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เพ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ื่</w:t>
      </w:r>
      <w:r w:rsidRPr="00CE5B89">
        <w:rPr>
          <w:rFonts w:ascii="TH SarabunPSK" w:hAnsi="TH SarabunPSK" w:cs="TH SarabunPSK"/>
          <w:sz w:val="32"/>
          <w:szCs w:val="32"/>
          <w:cs/>
        </w:rPr>
        <w:t>อสร้างวัฒนธรรมองค์กรคุณธรรมและโปร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่</w:t>
      </w:r>
      <w:r w:rsidRPr="00CE5B89">
        <w:rPr>
          <w:rFonts w:ascii="TH SarabunPSK" w:hAnsi="TH SarabunPSK" w:cs="TH SarabunPSK"/>
          <w:sz w:val="32"/>
          <w:szCs w:val="32"/>
          <w:cs/>
        </w:rPr>
        <w:t>งใส (</w:t>
      </w:r>
      <w:r w:rsidRPr="00CE5B89">
        <w:rPr>
          <w:rFonts w:ascii="TH SarabunPSK" w:hAnsi="TH SarabunPSK" w:cs="TH SarabunPSK"/>
          <w:sz w:val="32"/>
          <w:szCs w:val="32"/>
        </w:rPr>
        <w:t xml:space="preserve">Organization of Integrity) 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CE5B89">
        <w:rPr>
          <w:rFonts w:ascii="TH SarabunPSK" w:hAnsi="TH SarabunPSK" w:cs="TH SarabunPSK"/>
          <w:spacing w:val="-4"/>
          <w:sz w:val="32"/>
          <w:szCs w:val="32"/>
          <w:cs/>
        </w:rPr>
        <w:t>ด</w:t>
      </w:r>
    </w:p>
    <w:p w14:paraId="1D0E34C2" w14:textId="6DBACAB4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E5B89">
        <w:rPr>
          <w:rFonts w:ascii="TH SarabunPSK" w:hAnsi="TH SarabunPSK" w:cs="TH SarabunPSK"/>
          <w:sz w:val="32"/>
          <w:szCs w:val="32"/>
          <w:cs/>
        </w:rPr>
        <w:t>ในสังกัด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F44AC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E5B89">
        <w:rPr>
          <w:rFonts w:ascii="TH SarabunPSK" w:hAnsi="TH SarabunPSK" w:cs="TH SarabunPSK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166DD557" w:rsidR="00F83A3C" w:rsidRPr="00CE5B89" w:rsidRDefault="00F83A3C" w:rsidP="00F2644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</w:t>
      </w:r>
      <w:r w:rsidRPr="00CE5B89">
        <w:rPr>
          <w:rFonts w:ascii="TH SarabunPSK" w:hAnsi="TH SarabunPSK" w:cs="TH SarabunPSK"/>
          <w:sz w:val="32"/>
          <w:szCs w:val="32"/>
          <w:cs/>
        </w:rPr>
        <w:lastRenderedPageBreak/>
        <w:t>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CE5B89">
        <w:rPr>
          <w:rFonts w:ascii="TH SarabunPSK" w:hAnsi="TH SarabunPSK" w:cs="TH SarabunPSK"/>
          <w:sz w:val="32"/>
          <w:szCs w:val="32"/>
        </w:rPr>
        <w:t>Integrity and Transparency Assessment: ITA)</w:t>
      </w:r>
    </w:p>
    <w:p w14:paraId="6983B134" w14:textId="16776361" w:rsidR="00557336" w:rsidRPr="00CE5B89" w:rsidRDefault="00F83A3C" w:rsidP="005573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ขอบเขตการใช้บังคับ</w:t>
      </w:r>
    </w:p>
    <w:p w14:paraId="39234F8B" w14:textId="4ED51B1C" w:rsidR="00F26448" w:rsidRPr="00CE5B89" w:rsidRDefault="00F83A3C" w:rsidP="00A33542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ใช้บังคับกับข้าราชการตำรวจในสังกัด </w:t>
      </w:r>
      <w:bookmarkStart w:id="1" w:name="_Hlk184134589"/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bookmarkEnd w:id="1"/>
      <w:r w:rsidR="00FF44AC" w:rsidRPr="00FF44AC">
        <w:rPr>
          <w:rFonts w:ascii="TH SarabunPSK" w:hAnsi="TH SarabunPSK" w:cs="TH SarabunPSK" w:hint="cs"/>
          <w:sz w:val="32"/>
          <w:szCs w:val="32"/>
          <w:cs/>
        </w:rPr>
        <w:t>รัตนบุรี</w:t>
      </w:r>
    </w:p>
    <w:p w14:paraId="4FE49BEE" w14:textId="3075EBE9" w:rsidR="00557336" w:rsidRPr="00CE5B89" w:rsidRDefault="00F83A3C" w:rsidP="00CE5B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คำนิยา</w:t>
      </w:r>
      <w:r w:rsidR="00557336" w:rsidRPr="00CE5B89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</w:p>
    <w:p w14:paraId="46DDB75E" w14:textId="305725DE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CE5B89">
        <w:rPr>
          <w:rFonts w:ascii="TH SarabunPSK" w:hAnsi="TH SarabunPSK" w:cs="TH SarabunPSK"/>
          <w:sz w:val="32"/>
          <w:szCs w:val="32"/>
        </w:rPr>
        <w:t xml:space="preserve">Gift) </w:t>
      </w:r>
      <w:r w:rsidRPr="00CE5B89">
        <w:rPr>
          <w:rFonts w:ascii="TH SarabunPSK" w:hAnsi="TH SarabunPSK" w:cs="TH SarabunPSK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</w:t>
      </w:r>
      <w:r w:rsidRPr="00CE5B89">
        <w:rPr>
          <w:rFonts w:ascii="TH SarabunPSK" w:hAnsi="TH SarabunPSK" w:cs="TH SarabunPSK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06475077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CE5B89">
        <w:rPr>
          <w:rFonts w:ascii="TH SarabunPSK" w:hAnsi="TH SarabunPSK" w:cs="TH SarabunPSK"/>
          <w:sz w:val="32"/>
          <w:szCs w:val="32"/>
          <w:cs/>
        </w:rPr>
        <w:t>จ</w:t>
      </w:r>
    </w:p>
    <w:p w14:paraId="5CD7CE48" w14:textId="3D0CD334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“ผู้บังคับบัญชา” หมายความว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่</w:t>
      </w:r>
      <w:r w:rsidRPr="00CE5B89">
        <w:rPr>
          <w:rFonts w:ascii="TH SarabunPSK" w:hAnsi="TH SarabunPSK" w:cs="TH SarabunPSK"/>
          <w:sz w:val="32"/>
          <w:szCs w:val="32"/>
          <w:cs/>
        </w:rPr>
        <w:t>า ผู้ท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ี่</w:t>
      </w:r>
      <w:r w:rsidRPr="00CE5B89">
        <w:rPr>
          <w:rFonts w:ascii="TH SarabunPSK" w:hAnsi="TH SarabunPSK" w:cs="TH SarabunPSK"/>
          <w:sz w:val="32"/>
          <w:szCs w:val="32"/>
          <w:cs/>
        </w:rPr>
        <w:t>ม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</w:t>
      </w:r>
      <w:r w:rsidRPr="00CE5B89">
        <w:rPr>
          <w:rFonts w:ascii="TH SarabunPSK" w:hAnsi="TH SarabunPSK" w:cs="TH SarabunPSK"/>
          <w:sz w:val="32"/>
          <w:szCs w:val="32"/>
          <w:cs/>
        </w:rPr>
        <w:t>อ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ำ</w:t>
      </w:r>
      <w:r w:rsidRPr="00CE5B89">
        <w:rPr>
          <w:rFonts w:ascii="TH SarabunPSK" w:hAnsi="TH SarabunPSK" w:cs="TH SarabunPSK"/>
          <w:sz w:val="32"/>
          <w:szCs w:val="32"/>
          <w:cs/>
        </w:rPr>
        <w:t>นาจหน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าท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ี่</w:t>
      </w:r>
      <w:r w:rsidRPr="00CE5B89">
        <w:rPr>
          <w:rFonts w:ascii="TH SarabunPSK" w:hAnsi="TH SarabunPSK" w:cs="TH SarabunPSK"/>
          <w:sz w:val="32"/>
          <w:szCs w:val="32"/>
          <w:cs/>
        </w:rPr>
        <w:t>ในการส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ั่</w:t>
      </w:r>
      <w:r w:rsidRPr="00CE5B89">
        <w:rPr>
          <w:rFonts w:ascii="TH SarabunPSK" w:hAnsi="TH SarabunPSK" w:cs="TH SarabunPSK"/>
          <w:sz w:val="32"/>
          <w:szCs w:val="32"/>
          <w:cs/>
        </w:rPr>
        <w:t>งการ กำก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บ ต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ิ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ดตาม 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และตรวจสอบ เจ้าหน้าที่ตำรวจในสังกั</w:t>
      </w:r>
      <w:r w:rsidR="00557336" w:rsidRPr="00CE5B89">
        <w:rPr>
          <w:rFonts w:ascii="TH SarabunPSK" w:hAnsi="TH SarabunPSK" w:cs="TH SarabunPSK"/>
          <w:sz w:val="32"/>
          <w:szCs w:val="32"/>
          <w:cs/>
        </w:rPr>
        <w:t>ด</w:t>
      </w:r>
    </w:p>
    <w:p w14:paraId="2702A358" w14:textId="2C36A41E" w:rsidR="00CE5B89" w:rsidRDefault="00F83A3C" w:rsidP="00CE5B89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 “ผู้ใต้บังคับบัญชา” หมายถึง ข้าราชการตำรวจในสังกัด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43CE6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E5B89">
        <w:rPr>
          <w:rFonts w:ascii="TH SarabunPSK" w:hAnsi="TH SarabunPSK" w:cs="TH SarabunPSK"/>
          <w:sz w:val="32"/>
          <w:szCs w:val="32"/>
          <w:cs/>
        </w:rPr>
        <w:t>ทุกนาย นอกเหนือจากผู้บังคับบัญชา</w:t>
      </w:r>
    </w:p>
    <w:p w14:paraId="6A64A427" w14:textId="77777777" w:rsidR="00F43CE6" w:rsidRDefault="00F43CE6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847541" w14:textId="4742D7FB" w:rsidR="000D63FD" w:rsidRPr="00CE5B89" w:rsidRDefault="000D63FD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0015A1E2" w:rsidR="000D63FD" w:rsidRPr="00CE5B89" w:rsidRDefault="00F83A3C" w:rsidP="000D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CE5B89" w:rsidRDefault="00F83A3C" w:rsidP="000D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CE5B89" w:rsidRDefault="00F83A3C" w:rsidP="00306C4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716716E3" w:rsidR="00023F28" w:rsidRPr="00CE5B89" w:rsidRDefault="006E7E04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ผู้กำกับการ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43CE6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และเป็นไปตามหลักธรรมาภิบาลที่ดี </w:t>
      </w:r>
      <w:r w:rsidR="00306C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235DA1F2" w:rsidR="00023F28" w:rsidRPr="00CE5B89" w:rsidRDefault="00F83A3C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>
        <w:rPr>
          <w:rFonts w:ascii="TH SarabunPSK" w:hAnsi="TH SarabunPSK" w:cs="TH SarabunPSK"/>
          <w:sz w:val="32"/>
          <w:szCs w:val="32"/>
        </w:rPr>
        <w:t xml:space="preserve">       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lastRenderedPageBreak/>
        <w:t>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43CE6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E5B89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515F3EB2" w14:textId="0C169D7F" w:rsidR="00023F28" w:rsidRPr="00CE5B89" w:rsidRDefault="00F83A3C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43CE6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จัดให้มีการทบทวน</w:t>
      </w:r>
      <w:r w:rsidR="00CE5B89">
        <w:rPr>
          <w:rFonts w:ascii="TH SarabunPSK" w:hAnsi="TH SarabunPSK" w:cs="TH SarabunPSK"/>
          <w:sz w:val="32"/>
          <w:szCs w:val="32"/>
        </w:rPr>
        <w:t xml:space="preserve"> 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545C1B2D" w:rsidR="00F83A3C" w:rsidRPr="00CE5B89" w:rsidRDefault="00F83A3C" w:rsidP="00023F28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4. ให้ฝ่ายอำนวยการ 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43CE6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จัดทำข้อมูลสถิติการการรับสินบน พร้อมทั้งปัญหา อุปสรรค รายงานให้ผู้กำกับการ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43CE6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ทราบทุกไตรมาส</w:t>
      </w:r>
    </w:p>
    <w:p w14:paraId="76BF11C2" w14:textId="77777777" w:rsidR="00023F28" w:rsidRPr="00CE5B89" w:rsidRDefault="00557336" w:rsidP="00023F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214CF7B7" w:rsidR="00557336" w:rsidRPr="00C040B1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1. ที่ทำการ </w:t>
      </w:r>
      <w:r w:rsidR="007951E6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43CE6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="00C040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040B1" w:rsidRPr="00C040B1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C040B1">
        <w:rPr>
          <w:rFonts w:ascii="TH SarabunPSK" w:hAnsi="TH SarabunPSK" w:cs="TH SarabunPSK" w:hint="cs"/>
          <w:sz w:val="32"/>
          <w:szCs w:val="32"/>
          <w:cs/>
        </w:rPr>
        <w:t xml:space="preserve"> 160 หมู่ที่ 8 ตำบลรัตนบุรี อำเภอรัตนบุรี จังหวัดสุรินทร์ </w:t>
      </w:r>
    </w:p>
    <w:p w14:paraId="6267DCC3" w14:textId="6B9D1E86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2. ทางไปรษณีย์ </w:t>
      </w:r>
      <w:r w:rsidR="007951E6" w:rsidRPr="00CE5B89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C040B1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="004803C7">
        <w:rPr>
          <w:rFonts w:ascii="TH SarabunPSK" w:hAnsi="TH SarabunPSK" w:cs="TH SarabunPSK"/>
          <w:sz w:val="32"/>
          <w:szCs w:val="32"/>
        </w:rPr>
        <w:t xml:space="preserve"> </w:t>
      </w:r>
      <w:r w:rsidR="004803C7" w:rsidRPr="00C040B1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4803C7">
        <w:rPr>
          <w:rFonts w:ascii="TH SarabunPSK" w:hAnsi="TH SarabunPSK" w:cs="TH SarabunPSK" w:hint="cs"/>
          <w:sz w:val="32"/>
          <w:szCs w:val="32"/>
          <w:cs/>
        </w:rPr>
        <w:t xml:space="preserve"> 160 หมู่ที่ 8 ตำบลรัตนบุรี อำเภอรัตนบุรี จังหวัดสุรินทร์</w:t>
      </w:r>
      <w:r w:rsidR="004803C7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 32130</w:t>
      </w:r>
    </w:p>
    <w:p w14:paraId="1C69CB95" w14:textId="68F12F6C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ทางโทรศัพท์ หมายเลข</w:t>
      </w:r>
      <w:r w:rsidR="004803C7">
        <w:rPr>
          <w:rFonts w:ascii="TH SarabunPSK" w:hAnsi="TH SarabunPSK" w:cs="TH SarabunPSK" w:hint="cs"/>
          <w:sz w:val="32"/>
          <w:szCs w:val="32"/>
          <w:cs/>
        </w:rPr>
        <w:t xml:space="preserve"> 0 4459 9228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6100ED" w14:textId="15D7F133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4. ทางโทรสาร หมายเลข </w:t>
      </w:r>
      <w:r w:rsidR="004803C7">
        <w:rPr>
          <w:rFonts w:ascii="TH SarabunPSK" w:hAnsi="TH SarabunPSK" w:cs="TH SarabunPSK" w:hint="cs"/>
          <w:sz w:val="32"/>
          <w:szCs w:val="32"/>
          <w:cs/>
        </w:rPr>
        <w:t>0 4459 9228</w:t>
      </w:r>
    </w:p>
    <w:p w14:paraId="102F1254" w14:textId="0D7EB35D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5. ทาง </w:t>
      </w:r>
      <w:r w:rsidRPr="00CE5B89">
        <w:rPr>
          <w:rFonts w:ascii="TH SarabunPSK" w:hAnsi="TH SarabunPSK" w:cs="TH SarabunPSK"/>
          <w:sz w:val="32"/>
          <w:szCs w:val="32"/>
        </w:rPr>
        <w:t xml:space="preserve">Email : </w:t>
      </w:r>
      <w:hyperlink r:id="rId6" w:tooltip="อีเมล" w:history="1">
        <w:r w:rsidR="005F029B" w:rsidRPr="005F029B">
          <w:rPr>
            <w:rFonts w:ascii="TH SarabunIT๙" w:hAnsi="TH SarabunIT๙" w:cs="TH SarabunIT๙"/>
            <w:color w:val="030C22"/>
            <w:sz w:val="32"/>
            <w:szCs w:val="32"/>
            <w:shd w:val="clear" w:color="auto" w:fill="FFFFFF"/>
          </w:rPr>
          <w:t>srn.rattanaburi@gmail.com</w:t>
        </w:r>
      </w:hyperlink>
    </w:p>
    <w:p w14:paraId="07393307" w14:textId="7814813D" w:rsidR="004E2BC1" w:rsidRPr="00CE5B89" w:rsidRDefault="007951E6" w:rsidP="004E2BC1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pacing w:val="-4"/>
          <w:sz w:val="32"/>
          <w:szCs w:val="32"/>
        </w:rPr>
        <w:t xml:space="preserve">6. </w:t>
      </w:r>
      <w:r w:rsidR="00F83A3C" w:rsidRPr="00CE5B89">
        <w:rPr>
          <w:rFonts w:ascii="TH SarabunPSK" w:hAnsi="TH SarabunPSK" w:cs="TH SarabunPSK"/>
          <w:spacing w:val="-4"/>
          <w:sz w:val="32"/>
          <w:szCs w:val="32"/>
          <w:cs/>
        </w:rPr>
        <w:t xml:space="preserve">เว็บไซต์ </w:t>
      </w: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t>สถา</w:t>
      </w:r>
      <w:r w:rsidR="00023F28" w:rsidRPr="00CE5B89">
        <w:rPr>
          <w:rFonts w:ascii="TH SarabunPSK" w:hAnsi="TH SarabunPSK" w:cs="TH SarabunPSK"/>
          <w:spacing w:val="-4"/>
          <w:sz w:val="32"/>
          <w:szCs w:val="32"/>
          <w:cs/>
        </w:rPr>
        <w:t>นี</w:t>
      </w: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t>ตำรวจภูธร</w:t>
      </w:r>
      <w:r w:rsidR="005F029B">
        <w:rPr>
          <w:rFonts w:ascii="TH SarabunPSK" w:hAnsi="TH SarabunPSK" w:cs="TH SarabunPSK" w:hint="cs"/>
          <w:spacing w:val="-4"/>
          <w:sz w:val="32"/>
          <w:szCs w:val="32"/>
          <w:cs/>
        </w:rPr>
        <w:t>รัตนบุรี</w:t>
      </w:r>
      <w:r w:rsidR="005F02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029B" w:rsidRPr="005F029B">
        <w:rPr>
          <w:rFonts w:ascii="TH SarabunPSK" w:hAnsi="TH SarabunPSK" w:cs="TH SarabunPSK"/>
          <w:sz w:val="32"/>
          <w:szCs w:val="32"/>
        </w:rPr>
        <w:t>https://rattanaburi.surin.police.go.th</w:t>
      </w:r>
    </w:p>
    <w:p w14:paraId="38F52C8E" w14:textId="4A4827EB" w:rsidR="00557336" w:rsidRPr="00CE5B89" w:rsidRDefault="00557336" w:rsidP="000670A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42672DB5" w:rsidR="00F83A3C" w:rsidRPr="00CE5B89" w:rsidRDefault="005F029B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CE5B8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ว่าด้วยการ รักษาความลับของทางราชการ พ.ศ.</w:t>
      </w:r>
      <w:r>
        <w:rPr>
          <w:rFonts w:ascii="TH SarabunPSK" w:hAnsi="TH SarabunPSK" w:cs="TH SarabunPSK" w:hint="cs"/>
          <w:sz w:val="32"/>
          <w:szCs w:val="32"/>
          <w:cs/>
        </w:rPr>
        <w:t>2544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>
        <w:rPr>
          <w:rFonts w:ascii="TH SarabunPSK" w:hAnsi="TH SarabunPSK" w:cs="TH SarabunPSK"/>
          <w:sz w:val="32"/>
          <w:szCs w:val="32"/>
        </w:rPr>
        <w:t xml:space="preserve">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>
        <w:rPr>
          <w:rFonts w:ascii="TH SarabunPSK" w:hAnsi="TH SarabunPSK" w:cs="TH SarabunPSK"/>
          <w:sz w:val="32"/>
          <w:szCs w:val="32"/>
        </w:rPr>
        <w:t xml:space="preserve">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แห่งการร้องเรียนนั้นๆ</w:t>
      </w:r>
    </w:p>
    <w:p w14:paraId="0E8D0727" w14:textId="4184C67A" w:rsidR="006A064B" w:rsidRPr="00CE5B89" w:rsidRDefault="00F83A3C" w:rsidP="001227C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ๆ</w:t>
      </w:r>
    </w:p>
    <w:p w14:paraId="28DFC0B3" w14:textId="3843A16C" w:rsidR="006A064B" w:rsidRPr="00CE5B89" w:rsidRDefault="00F50BCD" w:rsidP="006A064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lastRenderedPageBreak/>
        <w:t>2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CE5B8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CE5B89" w:rsidRDefault="00F50BCD" w:rsidP="006A064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3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   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ในการป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องกันหรือแก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ี่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ร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ั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บผิดชอบตามความเหมาะส</w:t>
      </w:r>
      <w:r w:rsidR="006A064B" w:rsidRPr="00CE5B89">
        <w:rPr>
          <w:rFonts w:ascii="TH SarabunPSK" w:hAnsi="TH SarabunPSK" w:cs="TH SarabunPSK"/>
          <w:spacing w:val="-2"/>
          <w:sz w:val="32"/>
          <w:szCs w:val="32"/>
          <w:cs/>
        </w:rPr>
        <w:t>ม</w:t>
      </w:r>
    </w:p>
    <w:p w14:paraId="1DAB641B" w14:textId="66EF5999" w:rsidR="00CE5B89" w:rsidRPr="00CE5B89" w:rsidRDefault="00F50BCD" w:rsidP="00CE5B8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4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1CE18EC2" w:rsidR="00F83A3C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BE32DD" w14:textId="4652F84E" w:rsidR="00F83A3C" w:rsidRPr="00523E40" w:rsidRDefault="005F029B" w:rsidP="005F029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</w:t>
      </w:r>
      <w:r w:rsidR="009A4D5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="00F83A3C" w:rsidRPr="009A4D55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 </w:t>
      </w:r>
      <w:r w:rsidRPr="009A4D55">
        <w:rPr>
          <w:rFonts w:ascii="TH SarabunPSK" w:hAnsi="TH SarabunPSK" w:cs="TH SarabunPSK"/>
          <w:sz w:val="32"/>
          <w:szCs w:val="32"/>
        </w:rPr>
        <w:t>10</w:t>
      </w:r>
      <w:r w:rsidR="004A6364">
        <w:rPr>
          <w:rFonts w:ascii="TH SarabunPSK" w:hAnsi="TH SarabunPSK" w:cs="TH SarabunPSK"/>
          <w:sz w:val="32"/>
          <w:szCs w:val="32"/>
        </w:rPr>
        <w:t xml:space="preserve"> </w:t>
      </w:r>
      <w:r w:rsidRPr="009A4D55">
        <w:rPr>
          <w:rFonts w:ascii="TH SarabunPSK" w:hAnsi="TH SarabunPSK" w:cs="TH SarabunPSK"/>
          <w:sz w:val="32"/>
          <w:szCs w:val="32"/>
        </w:rPr>
        <w:t xml:space="preserve"> </w:t>
      </w:r>
      <w:r w:rsidRPr="009A4D55">
        <w:rPr>
          <w:rFonts w:ascii="TH SarabunPSK" w:hAnsi="TH SarabunPSK" w:cs="TH SarabunPSK" w:hint="cs"/>
          <w:sz w:val="32"/>
          <w:szCs w:val="32"/>
          <w:cs/>
        </w:rPr>
        <w:t>มีนาคม พ.ศ.2568</w:t>
      </w:r>
      <w:r w:rsidR="00F83A3C" w:rsidRPr="009A4D5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B22D70" w14:textId="574324E7" w:rsidR="00F83A3C" w:rsidRPr="00CE5B89" w:rsidRDefault="009A4D55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6432" behindDoc="1" locked="0" layoutInCell="1" allowOverlap="1" wp14:anchorId="58EC48A4" wp14:editId="053DE973">
            <wp:simplePos x="0" y="0"/>
            <wp:positionH relativeFrom="column">
              <wp:posOffset>3165987</wp:posOffset>
            </wp:positionH>
            <wp:positionV relativeFrom="paragraph">
              <wp:posOffset>100453</wp:posOffset>
            </wp:positionV>
            <wp:extent cx="1371600" cy="7315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603C4" w14:textId="7F7BED2B" w:rsidR="00F83A3C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</w:p>
    <w:p w14:paraId="2831F8A0" w14:textId="62D9C40D" w:rsidR="009A4D55" w:rsidRDefault="009A4D55" w:rsidP="009A4D5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พันตำรวจเอก</w:t>
      </w:r>
    </w:p>
    <w:p w14:paraId="534B6D7D" w14:textId="306B9E08" w:rsidR="00F83A3C" w:rsidRPr="00CE5B89" w:rsidRDefault="009A4D55" w:rsidP="009A4D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สุวรรณ   ผลอินทร์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778A035" w14:textId="11B2DCB1" w:rsidR="00E8489A" w:rsidRPr="00CE5B89" w:rsidRDefault="00F83A3C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ab/>
      </w:r>
      <w:r w:rsidRPr="00CE5B8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7951E6" w:rsidRPr="00CE5B89">
        <w:rPr>
          <w:rFonts w:ascii="TH SarabunPSK" w:hAnsi="TH SarabunPSK" w:cs="TH SarabunPSK"/>
          <w:sz w:val="32"/>
          <w:szCs w:val="32"/>
        </w:rPr>
        <w:tab/>
      </w:r>
      <w:r w:rsidR="009A4D55">
        <w:rPr>
          <w:rFonts w:ascii="TH SarabunPSK" w:hAnsi="TH SarabunPSK" w:cs="TH SarabunPSK"/>
          <w:sz w:val="32"/>
          <w:szCs w:val="32"/>
        </w:rPr>
        <w:t xml:space="preserve">     </w:t>
      </w:r>
      <w:r w:rsidR="009A4D5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ผู้กำกับกา</w:t>
      </w:r>
      <w:r w:rsidR="007951E6" w:rsidRPr="00CE5B89">
        <w:rPr>
          <w:rFonts w:ascii="TH SarabunPSK" w:hAnsi="TH SarabunPSK" w:cs="TH SarabunPSK"/>
          <w:sz w:val="32"/>
          <w:szCs w:val="32"/>
          <w:cs/>
        </w:rPr>
        <w:t>รสถานีตำรวจภูธร</w:t>
      </w:r>
      <w:r w:rsidR="005F029B">
        <w:rPr>
          <w:rFonts w:ascii="TH SarabunPSK" w:hAnsi="TH SarabunPSK" w:cs="TH SarabunPSK" w:hint="cs"/>
          <w:sz w:val="32"/>
          <w:szCs w:val="32"/>
          <w:cs/>
        </w:rPr>
        <w:t>รัตนบุรี</w:t>
      </w:r>
    </w:p>
    <w:sectPr w:rsidR="00E8489A" w:rsidRPr="00CE5B89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D1B64"/>
    <w:rsid w:val="000D63FD"/>
    <w:rsid w:val="00112FB5"/>
    <w:rsid w:val="0011700F"/>
    <w:rsid w:val="001227C3"/>
    <w:rsid w:val="00157D05"/>
    <w:rsid w:val="00172A96"/>
    <w:rsid w:val="00181C9D"/>
    <w:rsid w:val="00186B93"/>
    <w:rsid w:val="00192394"/>
    <w:rsid w:val="001E3928"/>
    <w:rsid w:val="001F1136"/>
    <w:rsid w:val="00252C9A"/>
    <w:rsid w:val="00261009"/>
    <w:rsid w:val="00267E49"/>
    <w:rsid w:val="002815BC"/>
    <w:rsid w:val="00296284"/>
    <w:rsid w:val="002C2EDA"/>
    <w:rsid w:val="002D7D38"/>
    <w:rsid w:val="002E2D21"/>
    <w:rsid w:val="00306C48"/>
    <w:rsid w:val="00320AAA"/>
    <w:rsid w:val="00331107"/>
    <w:rsid w:val="00352C95"/>
    <w:rsid w:val="0036015D"/>
    <w:rsid w:val="003625FC"/>
    <w:rsid w:val="00367199"/>
    <w:rsid w:val="003C5BA2"/>
    <w:rsid w:val="003D308C"/>
    <w:rsid w:val="004803C7"/>
    <w:rsid w:val="00491D50"/>
    <w:rsid w:val="004A6364"/>
    <w:rsid w:val="004B4711"/>
    <w:rsid w:val="004C2947"/>
    <w:rsid w:val="004E2BC1"/>
    <w:rsid w:val="00523E40"/>
    <w:rsid w:val="0052465D"/>
    <w:rsid w:val="00525A38"/>
    <w:rsid w:val="0054317B"/>
    <w:rsid w:val="0054345E"/>
    <w:rsid w:val="00557336"/>
    <w:rsid w:val="0057501A"/>
    <w:rsid w:val="00576394"/>
    <w:rsid w:val="005B247F"/>
    <w:rsid w:val="005F029B"/>
    <w:rsid w:val="00614812"/>
    <w:rsid w:val="006353B6"/>
    <w:rsid w:val="0063782D"/>
    <w:rsid w:val="00696883"/>
    <w:rsid w:val="006A064B"/>
    <w:rsid w:val="006E7E04"/>
    <w:rsid w:val="007053F1"/>
    <w:rsid w:val="007864C3"/>
    <w:rsid w:val="007951E6"/>
    <w:rsid w:val="007A5A25"/>
    <w:rsid w:val="007B1805"/>
    <w:rsid w:val="007C39AB"/>
    <w:rsid w:val="007D4665"/>
    <w:rsid w:val="007E7DFB"/>
    <w:rsid w:val="00860430"/>
    <w:rsid w:val="008C3C93"/>
    <w:rsid w:val="008E0F7E"/>
    <w:rsid w:val="00930D58"/>
    <w:rsid w:val="00953682"/>
    <w:rsid w:val="00973B99"/>
    <w:rsid w:val="009829B4"/>
    <w:rsid w:val="009943C6"/>
    <w:rsid w:val="009A285A"/>
    <w:rsid w:val="009A4D55"/>
    <w:rsid w:val="009D5271"/>
    <w:rsid w:val="00A234E2"/>
    <w:rsid w:val="00A23940"/>
    <w:rsid w:val="00A25E7F"/>
    <w:rsid w:val="00A33542"/>
    <w:rsid w:val="00A8074E"/>
    <w:rsid w:val="00A84FE8"/>
    <w:rsid w:val="00AB666C"/>
    <w:rsid w:val="00B122F3"/>
    <w:rsid w:val="00B26F8F"/>
    <w:rsid w:val="00B86A5F"/>
    <w:rsid w:val="00B930F8"/>
    <w:rsid w:val="00C040B1"/>
    <w:rsid w:val="00C137A3"/>
    <w:rsid w:val="00C17DB0"/>
    <w:rsid w:val="00C461BE"/>
    <w:rsid w:val="00CB38F0"/>
    <w:rsid w:val="00CE5B89"/>
    <w:rsid w:val="00D0234F"/>
    <w:rsid w:val="00D34AC6"/>
    <w:rsid w:val="00D65890"/>
    <w:rsid w:val="00D80918"/>
    <w:rsid w:val="00D95B83"/>
    <w:rsid w:val="00DA6490"/>
    <w:rsid w:val="00DE2B06"/>
    <w:rsid w:val="00E11CBE"/>
    <w:rsid w:val="00E8489A"/>
    <w:rsid w:val="00EF0623"/>
    <w:rsid w:val="00F26448"/>
    <w:rsid w:val="00F2709E"/>
    <w:rsid w:val="00F36DE9"/>
    <w:rsid w:val="00F43CE6"/>
    <w:rsid w:val="00F50BCD"/>
    <w:rsid w:val="00F57841"/>
    <w:rsid w:val="00F80882"/>
    <w:rsid w:val="00F836A0"/>
    <w:rsid w:val="00F83A3C"/>
    <w:rsid w:val="00FD6CF2"/>
    <w:rsid w:val="00FF414C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rn.rattanabur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55EF-83DE-4EE6-B987-F36A894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</cp:revision>
  <cp:lastPrinted>2024-12-11T03:29:00Z</cp:lastPrinted>
  <dcterms:created xsi:type="dcterms:W3CDTF">2025-03-12T06:35:00Z</dcterms:created>
  <dcterms:modified xsi:type="dcterms:W3CDTF">2025-03-12T08:00:00Z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